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/>
      </w:pPr>
      <w:r>
        <w:rPr>
          <w:b/>
          <w:u w:val="single"/>
        </w:rPr>
        <w:t>Meno, priezvisko, trvalé bydlisko žiadateľa (u organizácie názov, vrátane mena štatutára, sídlo):</w:t>
      </w:r>
      <w:r>
        <w:rPr/>
        <w:tab/>
        <w:tab/>
        <w:tab/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/>
      </w:pPr>
      <w:r>
        <w:rPr/>
        <w:tab/>
        <w:tab/>
        <w:tab/>
        <w:tab/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/>
      </w:pPr>
      <w:r>
        <w:rPr/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/>
      </w:pPr>
      <w:r>
        <w:rPr/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bCs/>
        </w:rPr>
      </w:pPr>
      <w:r>
        <w:rPr>
          <w:bCs/>
        </w:rPr>
      </w:r>
    </w:p>
    <w:p>
      <w:pPr>
        <w:pStyle w:val="Normal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both"/>
        <w:rPr>
          <w:bCs/>
        </w:rPr>
      </w:pPr>
      <w:r>
        <w:rPr>
          <w:bCs/>
        </w:rPr>
        <w:tab/>
        <w:tab/>
        <w:tab/>
        <w:tab/>
        <w:tab/>
        <w:tab/>
        <w:tab/>
        <w:tab/>
      </w:r>
    </w:p>
    <w:p>
      <w:pPr>
        <w:pStyle w:val="Nadpis3"/>
        <w:numPr>
          <w:ilvl w:val="2"/>
          <w:numId w:val="1"/>
        </w:numPr>
        <w:ind w:left="4956" w:firstLine="708"/>
        <w:jc w:val="both"/>
        <w:rPr>
          <w:b/>
          <w:b/>
          <w:bCs/>
          <w:sz w:val="20"/>
        </w:rPr>
      </w:pPr>
      <w:r>
        <w:rPr>
          <w:b/>
          <w:bCs/>
          <w:sz w:val="20"/>
        </w:rPr>
        <w:tab/>
        <w:tab/>
        <w:tab/>
        <w:t>Adresát :</w:t>
      </w:r>
    </w:p>
    <w:p>
      <w:pPr>
        <w:pStyle w:val="Nadpis3"/>
        <w:numPr>
          <w:ilvl w:val="2"/>
          <w:numId w:val="1"/>
        </w:numPr>
        <w:ind w:left="4956" w:firstLine="708"/>
        <w:jc w:val="both"/>
        <w:rPr/>
      </w:pPr>
      <w:r>
        <w:rPr>
          <w:b/>
          <w:bCs/>
          <w:sz w:val="20"/>
        </w:rPr>
        <w:tab/>
        <w:tab/>
        <w:tab/>
      </w:r>
      <w:r>
        <w:rPr>
          <w:rFonts w:eastAsia="Times New Roman" w:cs="Times New Roman"/>
          <w:b/>
          <w:bCs/>
          <w:color w:val="00000A"/>
          <w:sz w:val="20"/>
          <w:szCs w:val="20"/>
          <w:lang w:val="sk-SK" w:eastAsia="zh-CN" w:bidi="ar-SA"/>
        </w:rPr>
        <w:t>Obec Píla, Píla 68, 900 89 Píla</w:t>
      </w:r>
    </w:p>
    <w:p>
      <w:pPr>
        <w:pStyle w:val="Nadpis2"/>
        <w:numPr>
          <w:ilvl w:val="1"/>
          <w:numId w:val="1"/>
        </w:numPr>
        <w:ind w:left="4956" w:firstLine="708"/>
        <w:jc w:val="both"/>
        <w:rPr>
          <w:b/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adpis2"/>
        <w:numPr>
          <w:ilvl w:val="1"/>
          <w:numId w:val="1"/>
        </w:numPr>
        <w:ind w:left="4956" w:firstLine="708"/>
        <w:jc w:val="both"/>
        <w:rPr/>
      </w:pPr>
      <w:r>
        <w:rPr>
          <w:b/>
          <w:bCs/>
          <w:sz w:val="20"/>
        </w:rPr>
        <w:tab/>
        <w:tab/>
        <w:tab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>┘</w:t>
      </w:r>
    </w:p>
    <w:p>
      <w:pPr>
        <w:pStyle w:val="Normal"/>
        <w:ind w:left="540" w:hanging="540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Vec: </w:t>
      </w:r>
      <w:r>
        <w:rPr>
          <w:b/>
          <w:i/>
          <w:sz w:val="24"/>
          <w:szCs w:val="24"/>
          <w:u w:val="single"/>
        </w:rPr>
        <w:t>Žiadosť o vydanie súhlasu na výrub dreviny v zmysle § 47 ods.3)  zák. č. 543/2002 Z.z. o ochrane prírody a krajiny</w:t>
      </w:r>
    </w:p>
    <w:p>
      <w:pPr>
        <w:pStyle w:val="Normal"/>
        <w:jc w:val="both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i/>
        </w:rPr>
        <w:t xml:space="preserve">Údaje o pozemku, na ktorom dreviny rastú(uvedené v LV) : 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jc w:val="both"/>
        <w:rPr/>
      </w:pPr>
      <w:r>
        <w:rPr/>
        <w:t>Parcelné číslo/čísla pozemku/ov:                      druh  pozemku:            katastr. územie:</w:t>
      </w:r>
    </w:p>
    <w:p>
      <w:pPr>
        <w:pStyle w:val="Normal"/>
        <w:ind w:left="-180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ind w:left="-180" w:hanging="0"/>
        <w:jc w:val="both"/>
        <w:rPr/>
      </w:pPr>
      <w:r>
        <w:rPr>
          <w:rFonts w:eastAsia="Wingdings 2" w:cs="Wingdings 2" w:ascii="Wingdings 2" w:hAnsi="Wingdings 2"/>
          <w:b/>
          <w:i/>
        </w:rPr>
        <w:t></w:t>
      </w:r>
      <w:r>
        <w:rPr>
          <w:rFonts w:eastAsia="Times New Roman" w:cs="Times New Roman"/>
          <w:b/>
          <w:i/>
        </w:rPr>
        <w:t xml:space="preserve"> </w:t>
      </w:r>
      <w:r>
        <w:rPr>
          <w:rFonts w:eastAsia="Wingdings 2" w:cs="Wingdings 2"/>
          <w:b/>
          <w:i/>
        </w:rPr>
        <w:t xml:space="preserve">adresa (lokalita, popis) na ktorej sa dreviny nachádzajú (ak nie je zhodná s adresou žiadateľa): </w:t>
      </w:r>
    </w:p>
    <w:tbl>
      <w:tblPr>
        <w:tblW w:w="10916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10916"/>
      </w:tblGrid>
      <w:tr>
        <w:trPr/>
        <w:tc>
          <w:tcPr>
            <w:tcW w:w="10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</w:tbl>
    <w:p>
      <w:pPr>
        <w:pStyle w:val="Nadpis8"/>
        <w:numPr>
          <w:ilvl w:val="7"/>
          <w:numId w:val="1"/>
        </w:numPr>
        <w:jc w:val="both"/>
        <w:rPr>
          <w:rFonts w:eastAsia="Wingdings 2" w:cs="Wingdings 2"/>
          <w:i/>
          <w:i/>
          <w:sz w:val="20"/>
          <w:lang w:val="sk-SK"/>
        </w:rPr>
      </w:pPr>
      <w:r>
        <w:rPr>
          <w:rFonts w:eastAsia="Wingdings 2" w:cs="Wingdings 2"/>
          <w:i/>
          <w:sz w:val="20"/>
          <w:lang w:val="sk-SK"/>
        </w:rPr>
      </w:r>
    </w:p>
    <w:p>
      <w:pPr>
        <w:pStyle w:val="Nadpis8"/>
        <w:numPr>
          <w:ilvl w:val="7"/>
          <w:numId w:val="1"/>
        </w:numPr>
        <w:jc w:val="both"/>
        <w:rPr>
          <w:rFonts w:eastAsia="Wingdings 2" w:cs="Wingdings 2"/>
          <w:i/>
          <w:i/>
          <w:sz w:val="20"/>
          <w:lang w:val="sk-SK"/>
        </w:rPr>
      </w:pPr>
      <w:r>
        <w:rPr>
          <w:rFonts w:eastAsia="Wingdings 2" w:cs="Wingdings 2"/>
          <w:i/>
          <w:sz w:val="20"/>
          <w:lang w:val="sk-SK"/>
        </w:rPr>
        <w:t>Špecifikácia stromov a krov, ktoré majú byť vyrúbané:</w:t>
      </w:r>
    </w:p>
    <w:p>
      <w:pPr>
        <w:pStyle w:val="Normal"/>
        <w:jc w:val="both"/>
        <w:rPr>
          <w:rFonts w:eastAsia="Wingdings 2" w:cs="Wingdings 2"/>
        </w:rPr>
      </w:pPr>
      <w:r>
        <w:rPr>
          <w:rFonts w:eastAsia="Wingdings 2" w:cs="Wingdings 2"/>
        </w:rPr>
        <w:t xml:space="preserve">(počet – každý samostatne, druh, stav drevín, obvod kmeňa stromu vo výške 130 cm nad zemou /v cm/, príp. veľkosť plochy krov /m2/): </w:t>
      </w:r>
    </w:p>
    <w:tbl>
      <w:tblPr>
        <w:tblW w:w="10884" w:type="dxa"/>
        <w:jc w:val="left"/>
        <w:tblInd w:w="98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733"/>
        <w:gridCol w:w="2273"/>
        <w:gridCol w:w="1144"/>
        <w:gridCol w:w="1437"/>
        <w:gridCol w:w="892"/>
        <w:gridCol w:w="1836"/>
        <w:gridCol w:w="1144"/>
        <w:gridCol w:w="1423"/>
      </w:tblGrid>
      <w:tr>
        <w:trPr>
          <w:trHeight w:val="254" w:hRule="atLeast"/>
        </w:trPr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  <w:b/>
              </w:rPr>
              <w:t>Por.č: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>
              <w:rPr>
                <w:rFonts w:eastAsia="Wingdings 2" w:cs="Wingdings 2"/>
                <w:b/>
              </w:rPr>
              <w:t>Druh dreviny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  <w:b/>
                <w:b/>
              </w:rPr>
            </w:pPr>
            <w:r>
              <w:rPr>
                <w:rFonts w:eastAsia="Wingdings 2" w:cs="Wingdings 2"/>
                <w:b/>
              </w:rPr>
              <w:t>Zdrav.stav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  <w:b/>
                <w:b/>
              </w:rPr>
            </w:pPr>
            <w:r>
              <w:rPr>
                <w:rFonts w:eastAsia="Wingdings 2" w:cs="Wingdings 2"/>
                <w:b/>
              </w:rPr>
              <w:t>Obvod/plocha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  <w:b/>
              </w:rPr>
              <w:t>Por.č: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>
              <w:rPr>
                <w:rFonts w:eastAsia="Wingdings 2" w:cs="Wingdings 2"/>
                <w:b/>
              </w:rPr>
              <w:t>Druh dreviny</w:t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  <w:b/>
                <w:b/>
              </w:rPr>
            </w:pPr>
            <w:r>
              <w:rPr>
                <w:rFonts w:eastAsia="Wingdings 2" w:cs="Wingdings 2"/>
                <w:b/>
              </w:rPr>
              <w:t>Zdrav.stav</w:t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  <w:b/>
                <w:b/>
              </w:rPr>
            </w:pPr>
            <w:r>
              <w:rPr>
                <w:rFonts w:eastAsia="Wingdings 2" w:cs="Wingdings 2"/>
                <w:b/>
              </w:rPr>
              <w:t>Obvod/plocha</w:t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11.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2.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12.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3.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13.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4.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14.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5.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15.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6.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16.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7.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17.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8.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18.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9.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19.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  <w:tr>
        <w:trPr/>
        <w:tc>
          <w:tcPr>
            <w:tcW w:w="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10.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  <w:t>20.</w:t>
            </w:r>
          </w:p>
        </w:tc>
        <w:tc>
          <w:tcPr>
            <w:tcW w:w="1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  <w:tc>
          <w:tcPr>
            <w:tcW w:w="1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Wingdings 2" w:cs="Wingdings 2"/>
              </w:rPr>
            </w:pPr>
            <w:r>
              <w:rPr>
                <w:rFonts w:eastAsia="Wingdings 2" w:cs="Wingdings 2"/>
              </w:rPr>
            </w:r>
          </w:p>
        </w:tc>
      </w:tr>
    </w:tbl>
    <w:p>
      <w:pPr>
        <w:pStyle w:val="Normal"/>
        <w:jc w:val="both"/>
        <w:rPr>
          <w:rFonts w:eastAsia="Wingdings 2" w:cs="Wingdings 2"/>
          <w:b/>
          <w:b/>
          <w:i/>
          <w:i/>
        </w:rPr>
      </w:pPr>
      <w:r>
        <w:rPr>
          <w:rFonts w:eastAsia="Wingdings 2" w:cs="Wingdings 2"/>
          <w:b/>
          <w:i/>
        </w:rPr>
      </w:r>
    </w:p>
    <w:p>
      <w:pPr>
        <w:pStyle w:val="Normal"/>
        <w:jc w:val="both"/>
        <w:rPr>
          <w:b/>
          <w:b/>
          <w:i/>
          <w:i/>
        </w:rPr>
      </w:pPr>
      <w:r>
        <w:rPr>
          <w:rFonts w:eastAsia="Wingdings 2" w:cs="Wingdings 2"/>
          <w:b/>
          <w:i/>
        </w:rPr>
        <w:t>Odôvodnenie žiadosti a návrh opatrení za odstránenú/é drevinu/y:</w:t>
      </w:r>
    </w:p>
    <w:p>
      <w:pPr>
        <w:pStyle w:val="Normal"/>
        <w:spacing w:lineRule="auto" w:line="360"/>
        <w:jc w:val="both"/>
        <w:rPr>
          <w:rFonts w:eastAsia="Wingdings 2" w:cs="Wingdings 2"/>
          <w:b/>
          <w:b/>
          <w:i/>
          <w:i/>
        </w:rPr>
      </w:pPr>
      <w:r>
        <w:rPr>
          <w:rFonts w:eastAsia="Wingdings 2" w:cs="Wingdings 2"/>
          <w:b/>
          <w:i/>
        </w:rPr>
      </w:r>
    </w:p>
    <w:p>
      <w:pPr>
        <w:pStyle w:val="Normal"/>
        <w:spacing w:lineRule="auto" w:line="360"/>
        <w:jc w:val="both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spacing w:lineRule="auto" w:line="360"/>
        <w:jc w:val="both"/>
        <w:rPr>
          <w:rFonts w:eastAsia="Wingdings 2" w:cs="Wingdings 2"/>
        </w:rPr>
      </w:pPr>
      <w:r>
        <w:rPr>
          <w:rFonts w:eastAsia="Wingdings 2" w:cs="Wingdings 2"/>
        </w:rPr>
      </w:r>
    </w:p>
    <w:p>
      <w:pPr>
        <w:pStyle w:val="Normal"/>
        <w:jc w:val="both"/>
        <w:rPr>
          <w:rFonts w:eastAsia="Wingdings 2" w:cs="Wingdings 2"/>
        </w:rPr>
      </w:pPr>
      <w:r>
        <w:rPr>
          <w:rFonts w:eastAsia="Wingdings 2" w:cs="Wingdings 2"/>
        </w:rPr>
        <w:tab/>
        <w:tab/>
        <w:tab/>
        <w:tab/>
        <w:tab/>
        <w:tab/>
        <w:tab/>
        <w:t>----------------------------------------------------------</w:t>
      </w:r>
    </w:p>
    <w:p>
      <w:pPr>
        <w:pStyle w:val="Normal"/>
        <w:jc w:val="both"/>
        <w:rPr>
          <w:rFonts w:eastAsia="Wingdings 2" w:cs="Wingdings 2"/>
        </w:rPr>
      </w:pPr>
      <w:r>
        <w:rPr>
          <w:rFonts w:eastAsia="Wingdings 2" w:cs="Wingdings 2"/>
        </w:rPr>
        <w:tab/>
        <w:tab/>
        <w:tab/>
        <w:tab/>
        <w:tab/>
        <w:tab/>
        <w:tab/>
        <w:tab/>
        <w:tab/>
        <w:t xml:space="preserve"> podpis  žiadateľa (pečiatka)</w:t>
      </w:r>
    </w:p>
    <w:p>
      <w:pPr>
        <w:pStyle w:val="Normal"/>
        <w:jc w:val="both"/>
        <w:rPr/>
      </w:pPr>
      <w:r>
        <w:rPr>
          <w:rFonts w:eastAsia="Wingdings 2" w:cs="Wingdings 2"/>
          <w:b/>
          <w:i/>
        </w:rPr>
        <w:t>K žiadosti prikladám</w:t>
      </w:r>
      <w:r>
        <w:rPr>
          <w:rFonts w:eastAsia="Wingdings" w:cs="Wingdings" w:ascii="Wingdings" w:hAnsi="Wingdings"/>
          <w:b/>
          <w:i/>
          <w:u w:val="single"/>
        </w:rPr>
        <w:t></w:t>
      </w:r>
      <w:r>
        <w:rPr>
          <w:rFonts w:eastAsia="Wingdings" w:cs="Wingdings"/>
          <w:b/>
          <w:i/>
        </w:rPr>
        <w:t>:</w:t>
      </w:r>
    </w:p>
    <w:p>
      <w:pPr>
        <w:pStyle w:val="Normal"/>
        <w:jc w:val="both"/>
        <w:rPr/>
      </w:pPr>
      <w:r>
        <w:rPr>
          <w:rFonts w:eastAsia="Wingdings" w:cs="Wingdings"/>
        </w:rPr>
        <w:t xml:space="preserve">1. </w:t>
      </w:r>
      <w:r>
        <w:rPr>
          <w:rFonts w:eastAsia="Wingdings 2" w:cs="Wingdings 2" w:ascii="Wingdings 2" w:hAnsi="Wingdings 2"/>
        </w:rPr>
        <w:t></w:t>
      </w:r>
      <w:r>
        <w:rPr>
          <w:rFonts w:eastAsia="Wingdings 2" w:cs="Wingdings 2"/>
        </w:rPr>
        <w:t xml:space="preserve">    správny poplatok /povinné/</w:t>
        <w:tab/>
        <w:tab/>
      </w:r>
    </w:p>
    <w:p>
      <w:pPr>
        <w:pStyle w:val="Normal"/>
        <w:jc w:val="both"/>
        <w:rPr>
          <w:rFonts w:eastAsia="Wingdings 2" w:cs="Wingdings 2"/>
        </w:rPr>
      </w:pPr>
      <w:r>
        <w:rPr>
          <w:rFonts w:eastAsia="Wingdings 2" w:cs="Wingdings 2"/>
        </w:rPr>
        <w:t>2.         kópia z katastrálnej mapy s vyznačením situovania drevín /povinné/</w:t>
      </w:r>
    </w:p>
    <w:p>
      <w:pPr>
        <w:pStyle w:val="Normal"/>
        <w:jc w:val="both"/>
        <w:rPr>
          <w:rFonts w:eastAsia="Wingdings 2" w:cs="Wingdings 2"/>
        </w:rPr>
      </w:pPr>
      <w:r>
        <w:rPr>
          <w:rFonts w:eastAsia="Wingdings 2" w:cs="Wingdings 2"/>
        </w:rPr>
        <w:t>3.         list vlastníctva príp. iná forma preukázania vlastníckeho vzťahu – vo fotokópii /povinné/</w:t>
      </w:r>
    </w:p>
    <w:p>
      <w:pPr>
        <w:pStyle w:val="Normal"/>
        <w:jc w:val="both"/>
        <w:rPr/>
      </w:pPr>
      <w:r>
        <w:rPr>
          <w:rFonts w:eastAsia="Wingdings 2" w:cs="Wingdings 2"/>
        </w:rPr>
        <w:t xml:space="preserve">4. </w:t>
      </w:r>
      <w:r>
        <w:rPr>
          <w:rFonts w:eastAsia="Wingdings 2" w:cs="Wingdings 2" w:ascii="Wingdings 2" w:hAnsi="Wingdings 2"/>
        </w:rPr>
        <w:t></w:t>
      </w:r>
      <w:r>
        <w:rPr>
          <w:rFonts w:eastAsia="Wingdings 2" w:cs="Wingdings 2"/>
        </w:rPr>
        <w:t xml:space="preserve">    súhlas vlastníkov/spoluvlastníkov pozemku, kde sa nachádza/jú drevina/ny /podľa situácie/ </w:t>
      </w:r>
    </w:p>
    <w:p>
      <w:pPr>
        <w:pStyle w:val="Normal"/>
        <w:jc w:val="both"/>
        <w:rPr/>
      </w:pPr>
      <w:r>
        <w:rPr>
          <w:rFonts w:eastAsia="Wingdings 2" w:cs="Wingdings 2"/>
        </w:rPr>
        <w:t xml:space="preserve">5. </w:t>
      </w:r>
      <w:r>
        <w:rPr>
          <w:rFonts w:eastAsia="Wingdings 2" w:cs="Wingdings 2" w:ascii="Wingdings 2" w:hAnsi="Wingdings 2"/>
        </w:rPr>
        <w:t></w:t>
      </w:r>
      <w:r>
        <w:rPr>
          <w:rFonts w:eastAsia="Wingdings 2" w:cs="Wingdings 2"/>
        </w:rPr>
        <w:t xml:space="preserve">    fotodokumentácia stavu dreviny /odporučené/           </w:t>
      </w:r>
      <w:r>
        <w:rPr>
          <w:rFonts w:eastAsia="Wingdings 2" w:cs="Wingdings 2" w:ascii="Wingdings 2" w:hAnsi="Wingdings 2"/>
        </w:rPr>
        <w:t></w:t>
      </w:r>
      <w:r>
        <w:rPr>
          <w:rFonts w:eastAsia="Wingdings 2" w:cs="Wingdings 2"/>
        </w:rPr>
        <w:t xml:space="preserve">  poslané mailom</w:t>
      </w:r>
    </w:p>
    <w:p>
      <w:pPr>
        <w:pStyle w:val="Normal"/>
        <w:jc w:val="both"/>
        <w:rPr/>
      </w:pPr>
      <w:r>
        <w:rPr>
          <w:rFonts w:eastAsia="Wingdings 2" w:cs="Wingdings 2"/>
        </w:rPr>
        <w:t xml:space="preserve">6. </w:t>
      </w:r>
      <w:r>
        <w:rPr>
          <w:rFonts w:eastAsia="Wingdings 2" w:cs="Wingdings 2" w:ascii="Wingdings 2" w:hAnsi="Wingdings 2"/>
        </w:rPr>
        <w:t></w:t>
      </w:r>
      <w:r>
        <w:rPr>
          <w:rFonts w:eastAsia="Wingdings 2" w:cs="Wingdings 2"/>
        </w:rPr>
        <w:t xml:space="preserve">    návrh opatrení nahrádzajúcich odstránené dreviny /odporučené/; presne určí orgán ochrany prírody v rozhodnutí</w:t>
      </w:r>
    </w:p>
    <w:p>
      <w:pPr>
        <w:pStyle w:val="Normal"/>
        <w:jc w:val="both"/>
        <w:rPr>
          <w:i/>
          <w:i/>
        </w:rPr>
      </w:pPr>
      <w:r>
        <w:rPr>
          <w:rFonts w:eastAsia="Wingdings 2" w:cs="Wingdings 2"/>
          <w:i/>
        </w:rPr>
        <w:tab/>
        <w:t>---------------------------------------------------------------------------------------------------------------------------------------</w:t>
      </w:r>
    </w:p>
    <w:p>
      <w:pPr>
        <w:pStyle w:val="Normal"/>
        <w:jc w:val="both"/>
        <w:rPr>
          <w:rFonts w:eastAsia="Wingdings 2" w:cs="Wingdings 2"/>
          <w:i/>
          <w:i/>
        </w:rPr>
      </w:pPr>
      <w:r>
        <w:rPr>
          <w:rFonts w:eastAsia="Wingdings 2" w:cs="Wingdings 2"/>
          <w:i/>
        </w:rPr>
        <w:tab/>
        <w:t>krížikom označte ktoré z príloh sú súčasťou podania</w:t>
      </w:r>
    </w:p>
    <w:p>
      <w:pPr>
        <w:pStyle w:val="Normal"/>
        <w:jc w:val="both"/>
        <w:rPr>
          <w:rFonts w:eastAsia="Wingdings 2" w:cs="Wingdings 2"/>
          <w:i/>
          <w:i/>
        </w:rPr>
      </w:pPr>
      <w:r>
        <w:rPr>
          <w:rFonts w:eastAsia="Wingdings 2" w:cs="Wingdings 2"/>
          <w:i/>
        </w:rPr>
      </w:r>
    </w:p>
    <w:p>
      <w:pPr>
        <w:pStyle w:val="Normal"/>
        <w:jc w:val="both"/>
        <w:rPr>
          <w:rFonts w:eastAsia="Wingdings 2" w:cs="Wingdings 2"/>
          <w:i/>
          <w:i/>
        </w:rPr>
      </w:pPr>
      <w:r>
        <w:rPr>
          <w:rFonts w:eastAsia="Wingdings 2" w:cs="Wingdings 2"/>
          <w:i/>
        </w:rPr>
      </w:r>
    </w:p>
    <w:p>
      <w:pPr>
        <w:pStyle w:val="Normal"/>
        <w:jc w:val="both"/>
        <w:rPr>
          <w:rFonts w:eastAsia="Wingdings 2" w:cs="Wingdings 2"/>
          <w:b/>
          <w:b/>
          <w:i/>
          <w:i/>
          <w:u w:val="single"/>
        </w:rPr>
      </w:pPr>
      <w:r>
        <w:rPr>
          <w:rFonts w:eastAsia="Wingdings 2" w:cs="Wingdings 2"/>
          <w:b/>
          <w:i/>
          <w:u w:val="single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u w:val="single"/>
        </w:rPr>
        <w:t xml:space="preserve"> </w:t>
      </w:r>
      <w:r>
        <w:rPr>
          <w:rFonts w:eastAsia="Wingdings" w:cs="Wingdings" w:ascii="Wingdings" w:hAnsi="Wingdings"/>
          <w:b/>
          <w:u w:val="single"/>
        </w:rPr>
        <w:t></w:t>
      </w:r>
      <w:r>
        <w:rPr>
          <w:rFonts w:eastAsia="Times New Roman" w:cs="Times New Roman"/>
          <w:b/>
          <w:u w:val="single"/>
        </w:rPr>
        <w:t xml:space="preserve">    </w:t>
      </w:r>
      <w:r>
        <w:rPr>
          <w:rFonts w:eastAsia="Wingdings" w:cs="Wingdings"/>
          <w:b/>
          <w:u w:val="single"/>
        </w:rPr>
        <w:t xml:space="preserve">Vysvetlivky k príloham: </w:t>
      </w:r>
    </w:p>
    <w:p>
      <w:pPr>
        <w:pStyle w:val="Normal"/>
        <w:ind w:left="284" w:hanging="0"/>
        <w:jc w:val="both"/>
        <w:rPr>
          <w:rFonts w:eastAsia="Wingdings" w:cs="Wingdings"/>
          <w:b/>
          <w:b/>
          <w:u w:val="single"/>
        </w:rPr>
      </w:pPr>
      <w:r>
        <w:rPr>
          <w:rFonts w:eastAsia="Wingdings" w:cs="Wingdings"/>
          <w:b/>
          <w:u w:val="single"/>
        </w:rPr>
      </w:r>
    </w:p>
    <w:p>
      <w:pPr>
        <w:pStyle w:val="Normal"/>
        <w:ind w:left="284" w:hanging="284"/>
        <w:jc w:val="both"/>
        <w:rPr>
          <w:rFonts w:eastAsia="Wingdings" w:cs="Wingdings"/>
        </w:rPr>
      </w:pPr>
      <w:r>
        <w:rPr>
          <w:rFonts w:eastAsia="Wingdings" w:cs="Wingdings"/>
          <w:b/>
        </w:rPr>
        <w:t>1. Pri podaní žiadosti je potrebné uhradiť správny poplatok podľa položky č. 160 zákona č. 145/1995 Z.z. o poplatkoch v znení zmien:</w:t>
      </w:r>
    </w:p>
    <w:p>
      <w:pPr>
        <w:pStyle w:val="Normal"/>
        <w:ind w:left="1560" w:hanging="1560"/>
        <w:jc w:val="both"/>
        <w:rPr>
          <w:rFonts w:eastAsia="Wingdings" w:cs="Wingdings"/>
        </w:rPr>
      </w:pPr>
      <w:r>
        <w:rPr>
          <w:rFonts w:eastAsia="Wingdings" w:cs="Wingdings"/>
          <w:b/>
        </w:rPr>
        <w:tab/>
        <w:t xml:space="preserve">100.-€   </w:t>
      </w:r>
      <w:r>
        <w:rPr>
          <w:rFonts w:eastAsia="Wingdings" w:cs="Wingdings"/>
        </w:rPr>
        <w:t>právnická osoba alebo fyzická osoba oprávnená na podnikanie, ktorej predmet činnosti súvisí s podanou žiadosťou</w:t>
      </w:r>
    </w:p>
    <w:p>
      <w:pPr>
        <w:pStyle w:val="Normal"/>
        <w:jc w:val="both"/>
        <w:rPr>
          <w:rFonts w:eastAsia="Wingdings" w:cs="Wingdings"/>
        </w:rPr>
      </w:pPr>
      <w:r>
        <w:rPr>
          <w:rFonts w:eastAsia="Wingdings" w:cs="Wingdings"/>
          <w:b/>
        </w:rPr>
        <w:tab/>
        <w:tab/>
        <w:t xml:space="preserve">     10.- € </w:t>
      </w:r>
      <w:r>
        <w:rPr>
          <w:rFonts w:eastAsia="Wingdings" w:cs="Wingdings"/>
        </w:rPr>
        <w:t>fyzická osoba</w:t>
      </w:r>
    </w:p>
    <w:p>
      <w:pPr>
        <w:pStyle w:val="Normal"/>
        <w:ind w:left="284" w:hanging="0"/>
        <w:jc w:val="both"/>
        <w:rPr>
          <w:rFonts w:eastAsia="Wingdings" w:cs="Wingdings"/>
        </w:rPr>
      </w:pPr>
      <w:r>
        <w:rPr>
          <w:rFonts w:eastAsia="Wingdings" w:cs="Wingdings"/>
        </w:rPr>
        <w:t>Oslobodenie od správneho poplatku upravuje zák.č.145/95 Zb. v znení noviel. V prípade, že sú splnené podmienky podľa ust. § 4 zákona NR SR č. 145/1995 Z.z. o správnych poplatkoch na oslobodenie od poplatkov, je žiadateľ preukázať uvedenú skutočnosť príslušným dokladom.</w:t>
      </w:r>
    </w:p>
    <w:p>
      <w:pPr>
        <w:pStyle w:val="Normal"/>
        <w:spacing w:lineRule="exact" w:line="340"/>
        <w:ind w:left="284" w:hanging="284"/>
        <w:jc w:val="both"/>
        <w:rPr>
          <w:rFonts w:eastAsia="Wingdings" w:cs="Wingdings"/>
        </w:rPr>
      </w:pPr>
      <w:r>
        <w:rPr>
          <w:rFonts w:eastAsia="Wingdings" w:cs="Wingdings"/>
          <w:b/>
        </w:rPr>
        <w:t>2. Kópia katastrálnej mapy</w:t>
      </w:r>
      <w:r>
        <w:rPr>
          <w:rFonts w:eastAsia="Wingdings" w:cs="Wingdings"/>
        </w:rPr>
        <w:t xml:space="preserve"> alebo iný doklad umožňujúci identifikáciu dreviny v teréne. Do tohto dokladu zakresliť dreviny, ktoré sú predmetom výrubu. V teréne musí byť zrejmá ich identifikácia podľa týchto predložených dokladov. Taktiež musí byť totožné číslo parcelné v LV a na mapovom podklade!</w:t>
      </w:r>
    </w:p>
    <w:p>
      <w:pPr>
        <w:pStyle w:val="Normal"/>
        <w:ind w:left="284" w:hanging="0"/>
        <w:jc w:val="both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ormal"/>
        <w:ind w:left="180" w:hanging="180"/>
        <w:jc w:val="both"/>
        <w:rPr>
          <w:rFonts w:eastAsia="Wingdings" w:cs="Wingdings"/>
        </w:rPr>
      </w:pPr>
      <w:r>
        <w:rPr>
          <w:rFonts w:eastAsia="Wingdings" w:cs="Wingdings"/>
          <w:b/>
        </w:rPr>
        <w:t xml:space="preserve">3. Doloženie vlastníckeho práva (výpis z listu vlastníctva), prípadne aj súhlas vlastníka pozemku, na  ktorom drevina rastie,   ak žiadateľ nie je zároveň vlastníkom.  </w:t>
      </w:r>
      <w:r>
        <w:rPr>
          <w:rFonts w:eastAsia="Wingdings" w:cs="Wingdings"/>
        </w:rPr>
        <w:t xml:space="preserve"> </w:t>
      </w:r>
    </w:p>
    <w:p>
      <w:pPr>
        <w:pStyle w:val="Normal"/>
        <w:ind w:left="284" w:hanging="0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Doloženie vlastníckeho práva je potrebné z hľadiska vybavenia žiadosti, aby bolo zo žiadosti zrejmé, že žiadateľ je skutočným vlastníkom pozemku, na ktorom dreviny rastú. Ak žiadateľ nie je vlastníkom pozemku, na ktorom rastú dreviny o výrub ktorých sa žiada, </w:t>
      </w:r>
      <w:r>
        <w:rPr>
          <w:rFonts w:eastAsia="Wingdings" w:cs="Wingdings"/>
          <w:b/>
          <w:i/>
        </w:rPr>
        <w:t>zároveň je potrebné doložiť vlastnícke právo skutočného vlastníka pozemku preukázené príslušným dokladom – listom vlastníctva</w:t>
      </w:r>
      <w:r>
        <w:rPr>
          <w:rFonts w:eastAsia="Wingdings" w:cs="Wingdings"/>
        </w:rPr>
        <w:t>. V prípade, že podľa dokladu o vlastníctve je pozemok v podielovom spoluvlastníctve je potrebný súhlas nadpolovičnej väčšiny – § 139 zák.č. 40/1964 Zb. Súhlas môže byť potvrdený na tejto žiadosti, ale môže byť aj samostatne vydaný listom na základe žiadosti o stanovisko vlastníka, prevažne v prípade že sa jedná o pozemok vo vlastníctve, nájme, správe iného orgánu alebo organizácie (obce, SPF a pod.)</w:t>
      </w:r>
    </w:p>
    <w:p>
      <w:pPr>
        <w:pStyle w:val="Normal"/>
        <w:pBdr>
          <w:bottom w:val="single" w:sz="6" w:space="1" w:color="000001"/>
        </w:pBdr>
        <w:jc w:val="both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ormal"/>
        <w:jc w:val="both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adpis8"/>
        <w:numPr>
          <w:ilvl w:val="7"/>
          <w:numId w:val="1"/>
        </w:numPr>
        <w:jc w:val="both"/>
        <w:rPr>
          <w:sz w:val="20"/>
          <w:lang w:val="sk-SK"/>
        </w:rPr>
      </w:pPr>
      <w:r>
        <w:rPr>
          <w:rFonts w:eastAsia="Wingdings" w:cs="Wingdings"/>
          <w:sz w:val="20"/>
          <w:lang w:val="sk-SK"/>
        </w:rPr>
        <w:t>PÍSOMNÝ SÚHLAS VLASTNÍKA/OV POZEMKU S VÝRUBOM:</w:t>
      </w:r>
    </w:p>
    <w:p>
      <w:pPr>
        <w:pStyle w:val="Normal"/>
        <w:spacing w:lineRule="auto" w:line="360"/>
        <w:jc w:val="both"/>
        <w:rPr>
          <w:rFonts w:eastAsia="Wingdings" w:cs="Wingdings"/>
        </w:rPr>
      </w:pPr>
      <w:r>
        <w:rPr>
          <w:rFonts w:eastAsia="Wingdings" w:cs="Wingding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ormal"/>
        <w:jc w:val="both"/>
        <w:rPr>
          <w:rFonts w:eastAsia="Wingdings" w:cs="Wingdings"/>
        </w:rPr>
      </w:pPr>
      <w:r>
        <w:rPr>
          <w:rFonts w:eastAsia="Wingdings" w:cs="Wingdings"/>
        </w:rPr>
      </w:r>
    </w:p>
    <w:p>
      <w:pPr>
        <w:pStyle w:val="Normal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Dátum: ________________________            </w:t>
        <w:tab/>
        <w:tab/>
        <w:tab/>
        <w:tab/>
        <w:t>------------------------------------------------------------</w:t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b/>
          <w:b/>
        </w:rPr>
      </w:pPr>
      <w:r>
        <w:rPr>
          <w:rFonts w:eastAsia="Wingdings" w:cs="Wingdings"/>
        </w:rPr>
        <w:tab/>
        <w:tab/>
        <w:tab/>
        <w:tab/>
        <w:tab/>
        <w:tab/>
        <w:tab/>
        <w:tab/>
        <w:tab/>
        <w:tab/>
        <w:t>podpis  vlastníka (+ príp.pečiatka)</w:t>
      </w:r>
    </w:p>
    <w:p>
      <w:pPr>
        <w:pStyle w:val="Normal"/>
        <w:pBdr>
          <w:bottom w:val="single" w:sz="12" w:space="1" w:color="000001"/>
        </w:pBdr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rFonts w:eastAsia="Wingdings" w:cs="Wingdings"/>
          <w:b/>
          <w:b/>
          <w:lang w:val="cs-CZ" w:eastAsia="sk-SK"/>
        </w:rPr>
      </w:pPr>
      <w:r>
        <w:rPr>
          <w:rFonts w:eastAsia="Wingdings" w:cs="Wingdings"/>
          <w:b/>
          <w:lang w:val="cs-CZ" w:eastAsia="sk-SK"/>
        </w:rPr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  <w:t>___________________________________________________________________________________________________________</w:t>
      </w:r>
    </w:p>
    <w:p>
      <w:pPr>
        <w:pStyle w:val="Normal"/>
        <w:jc w:val="both"/>
        <w:rPr>
          <w:rFonts w:eastAsia="Wingdings" w:cs="Wingdings"/>
          <w:b/>
          <w:b/>
        </w:rPr>
      </w:pPr>
      <w:r>
        <w:rPr>
          <w:rFonts w:eastAsia="Wingdings" w:cs="Wingdings"/>
          <w:b/>
        </w:rPr>
        <w:t xml:space="preserve">Poznámky: </w:t>
      </w:r>
    </w:p>
    <w:p>
      <w:pPr>
        <w:pStyle w:val="Normal"/>
        <w:ind w:left="360" w:hanging="360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! -  žiadosť sa podáva úplne vyplnená, podpísaná,  s doložením potrebných podkladov, v dostatočnom predstihu, </w:t>
      </w:r>
      <w:r>
        <w:rPr>
          <w:rFonts w:eastAsia="Wingdings" w:cs="Wingdings"/>
          <w:u w:val="single"/>
        </w:rPr>
        <w:t xml:space="preserve">najmenej </w:t>
      </w:r>
      <w:r>
        <w:rPr>
          <w:rFonts w:eastAsia="Wingdings" w:cs="Wingdings"/>
          <w:b/>
          <w:i/>
          <w:u w:val="single"/>
        </w:rPr>
        <w:t>30 dní</w:t>
      </w:r>
      <w:r>
        <w:rPr>
          <w:rFonts w:eastAsia="Wingdings" w:cs="Wingdings"/>
        </w:rPr>
        <w:t xml:space="preserve"> pred      plánovanou činnosťou;</w:t>
      </w:r>
    </w:p>
    <w:p>
      <w:pPr>
        <w:pStyle w:val="Normal"/>
        <w:ind w:left="360" w:hanging="360"/>
        <w:jc w:val="both"/>
        <w:rPr>
          <w:rFonts w:eastAsia="Wingdings" w:cs="Wingdings"/>
        </w:rPr>
      </w:pPr>
      <w:r>
        <w:rPr>
          <w:rFonts w:eastAsia="Wingdings" w:cs="Wingdings"/>
        </w:rPr>
        <w:t xml:space="preserve">! -  ak žiadateľ o výrub a žiadateľ, ktorý žiadosť podáva a vybavuje podanie nie sú totožní, je potrebné  </w:t>
      </w:r>
      <w:r>
        <w:rPr>
          <w:rFonts w:eastAsia="Wingdings" w:cs="Wingdings"/>
          <w:b/>
          <w:i/>
          <w:u w:val="single"/>
        </w:rPr>
        <w:t>splnomocnenie</w:t>
      </w:r>
      <w:r>
        <w:rPr>
          <w:rFonts w:eastAsia="Wingdings" w:cs="Wingdings"/>
        </w:rPr>
        <w:t xml:space="preserve"> overené v zmysle   platných právnych predpisov (matrika, notár);</w:t>
      </w:r>
    </w:p>
    <w:p>
      <w:pPr>
        <w:pStyle w:val="Normal"/>
        <w:ind w:left="360" w:hanging="360"/>
        <w:jc w:val="both"/>
        <w:rPr/>
      </w:pPr>
      <w:r>
        <w:rPr>
          <w:rFonts w:eastAsia="Times New Roman" w:cs="Times New Roman"/>
        </w:rPr>
        <w:t xml:space="preserve">►   </w:t>
      </w:r>
      <w:r>
        <w:rPr>
          <w:rFonts w:eastAsia="Wingdings" w:cs="Wingdings"/>
        </w:rPr>
        <w:t>v prípade, že fotodokumentáciu reálneho, súčasného stavu dreviny/porastu k predmetnej veci máte iba v elektronickej podobe, je možnosť ju zaslať mailom na adresu:</w:t>
      </w:r>
      <w:r>
        <w:rPr>
          <w:rFonts w:eastAsia="Wingdings" w:cs="Wingdings"/>
          <w:b/>
          <w:i/>
        </w:rPr>
        <w:t xml:space="preserve"> </w:t>
      </w:r>
      <w:hyperlink r:id="rId2">
        <w:r>
          <w:rPr>
            <w:rStyle w:val="Internetovodkaz"/>
            <w:rFonts w:eastAsia="Wingdings" w:cs="Wingdings"/>
            <w:b/>
            <w:i/>
          </w:rPr>
          <w:t>ou@obecpila.sk</w:t>
        </w:r>
      </w:hyperlink>
      <w:r>
        <w:rPr>
          <w:rFonts w:eastAsia="Wingdings" w:cs="Wingdings"/>
          <w:b/>
          <w:i/>
        </w:rPr>
        <w:t xml:space="preserve">   </w:t>
      </w:r>
      <w:r>
        <w:rPr>
          <w:rFonts w:eastAsia="Wingdings" w:cs="Wingdings"/>
        </w:rPr>
        <w:t>(taktiež prípadné otázky súvisiace so žiadosťou);</w:t>
      </w:r>
    </w:p>
    <w:p>
      <w:pPr>
        <w:pStyle w:val="Normal"/>
        <w:jc w:val="both"/>
        <w:rPr/>
      </w:pPr>
      <w:r>
        <w:rPr>
          <w:rFonts w:eastAsia="Times New Roman" w:cs="Times New Roman"/>
        </w:rPr>
        <w:t xml:space="preserve">►    </w:t>
      </w:r>
      <w:r>
        <w:rPr>
          <w:rFonts w:eastAsia="Wingdings" w:cs="Wingdings"/>
        </w:rPr>
        <w:t>návrh opatrení sa týka možnosti náhradnej výsadby alebo finančnej náhrady - musí byť v súlade;</w:t>
      </w:r>
    </w:p>
    <w:p>
      <w:pPr>
        <w:pStyle w:val="Normal"/>
        <w:ind w:left="360" w:hanging="360"/>
        <w:jc w:val="both"/>
        <w:rPr/>
      </w:pPr>
      <w:r>
        <w:rPr>
          <w:rFonts w:eastAsia="Times New Roman" w:cs="Times New Roman"/>
        </w:rPr>
        <w:t xml:space="preserve">►   </w:t>
      </w:r>
      <w:r>
        <w:rPr>
          <w:rFonts w:eastAsia="Wingdings" w:cs="Wingdings"/>
        </w:rPr>
        <w:t xml:space="preserve">v prípade nepostačujúcich kolóniek pokračujte v samostatnej prílohe (ak počet drevín je väčší a rozsiahlejší, je potrebné doplniť tlačivo o samostatne  spracovanú inventarizáciu drevín určených na výrub); </w:t>
      </w:r>
    </w:p>
    <w:p>
      <w:pPr>
        <w:pStyle w:val="Normal"/>
        <w:ind w:left="360" w:hanging="360"/>
        <w:jc w:val="both"/>
        <w:rPr/>
      </w:pPr>
      <w:r>
        <w:rPr>
          <w:rFonts w:eastAsia="Times New Roman" w:cs="Times New Roman"/>
        </w:rPr>
        <w:t xml:space="preserve">►   </w:t>
      </w:r>
      <w:r>
        <w:rPr>
          <w:rFonts w:eastAsia="Wingdings" w:cs="Wingdings"/>
        </w:rPr>
        <w:t>údaje - katastrálne územie, parcelné čísla, druh pozemkov, súhlas vlastníkov, správcov, nájomcov sa nevyžadujú, ak ide o žiadosť o vydanie súhlasu na výrub drevín z dôvodu umiestnenia líniovej stavby, na ktorej účely možno pozemky vyvlastniť</w:t>
      </w:r>
    </w:p>
    <w:sectPr>
      <w:type w:val="nextPage"/>
      <w:pgSz w:w="12240" w:h="15840"/>
      <w:pgMar w:left="737" w:right="737" w:header="0" w:top="567" w:footer="0" w:bottom="28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 2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sk-SK" w:eastAsia="zh-CN" w:bidi="ar-SA"/>
    </w:rPr>
  </w:style>
  <w:style w:type="paragraph" w:styleId="Nadpis1">
    <w:name w:val="Heading 1"/>
    <w:basedOn w:val="Nadpis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Heading 2"/>
    <w:basedOn w:val="Normal"/>
    <w:next w:val="Normal"/>
    <w:qFormat/>
    <w:pPr>
      <w:keepNext w:val="true"/>
      <w:outlineLvl w:val="1"/>
    </w:pPr>
    <w:rPr>
      <w:sz w:val="24"/>
    </w:rPr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sz w:val="28"/>
    </w:rPr>
  </w:style>
  <w:style w:type="paragraph" w:styleId="Nadpis8">
    <w:name w:val="Heading 8"/>
    <w:basedOn w:val="Normal"/>
    <w:next w:val="Normal"/>
    <w:qFormat/>
    <w:pPr>
      <w:keepNext w:val="true"/>
      <w:outlineLvl w:val="7"/>
    </w:pPr>
    <w:rPr>
      <w:b/>
      <w:sz w:val="24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Predvolenpsmoodseku">
    <w:name w:val="Predvolené písmo odseku"/>
    <w:qFormat/>
    <w:rPr/>
  </w:style>
  <w:style w:type="character" w:styleId="Internetovodkaz">
    <w:name w:val="Internetový odkaz"/>
    <w:rPr>
      <w:color w:val="0000FF"/>
      <w:u w:val="single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Citcie">
    <w:name w:val="Citácie"/>
    <w:basedOn w:val="Normal"/>
    <w:qFormat/>
    <w:pPr>
      <w:spacing w:before="0" w:after="283"/>
      <w:ind w:left="567" w:right="567" w:hanging="0"/>
    </w:pPr>
    <w:rPr/>
  </w:style>
  <w:style w:type="paragraph" w:styleId="Nzov">
    <w:name w:val="Title"/>
    <w:basedOn w:val="Nadpis"/>
    <w:qFormat/>
    <w:pPr>
      <w:jc w:val="center"/>
    </w:pPr>
    <w:rPr>
      <w:b/>
      <w:bCs/>
      <w:sz w:val="56"/>
      <w:szCs w:val="56"/>
    </w:rPr>
  </w:style>
  <w:style w:type="paragraph" w:styleId="Podnzov">
    <w:name w:val="Podnázov"/>
    <w:basedOn w:val="Nadpis"/>
    <w:qFormat/>
    <w:pPr>
      <w:spacing w:before="60" w:after="120"/>
      <w:jc w:val="center"/>
    </w:pPr>
    <w:rPr>
      <w:sz w:val="36"/>
      <w:szCs w:val="3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ustefanova@slovanet.sk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LibreOffice/6.3.6.2$Windows_X86_64 LibreOffice_project/2196df99b074d8a661f4036fca8fa0cbfa33a497</Application>
  <Pages>2</Pages>
  <Words>669</Words>
  <Characters>4532</Characters>
  <CharactersWithSpaces>5345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2013-02-13T10:58:00Z</dcterms:created>
  <dc:creator>Ing. Andrea Žídková</dc:creator>
  <dc:description/>
  <dc:language>sk-SK</dc:language>
  <cp:lastModifiedBy/>
  <cp:lastPrinted>2019-11-26T15:08:17Z</cp:lastPrinted>
  <dcterms:modified xsi:type="dcterms:W3CDTF">2020-11-12T12:01:42Z</dcterms:modified>
  <cp:revision>8</cp:revision>
  <dc:subject/>
  <dc:title>Meno, priezvisko, trvalé bydlisko žiadateľa (u organizácie názov, vrátane mena štatutára, sídlo):</dc:title>
</cp:coreProperties>
</file>